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6"/>
        <w:gridCol w:w="4861"/>
        <w:gridCol w:w="2095"/>
      </w:tblGrid>
      <w:tr w:rsidR="00C60F31" w:rsidRPr="00D74B98" w:rsidTr="009407A6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233B6E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9407A6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C60F31" w:rsidRPr="00D421E9" w:rsidRDefault="00C60F31" w:rsidP="00D421E9">
            <w:pPr>
              <w:pStyle w:val="12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D421E9">
              <w:rPr>
                <w:b/>
                <w:spacing w:val="40"/>
              </w:rPr>
              <w:t>МЕЖГОСУДАРСТВЕННЫЙ</w:t>
            </w:r>
          </w:p>
          <w:p w:rsidR="00C60F31" w:rsidRPr="00D421E9" w:rsidRDefault="00C60F31" w:rsidP="00D421E9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6E29B4" w:rsidRPr="006E29B4">
              <w:rPr>
                <w:rFonts w:ascii="Arial" w:hAnsi="Arial" w:cs="Arial"/>
                <w:b/>
              </w:rPr>
              <w:t>ISO 11760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6E29B4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167399" w:rsidRPr="006E29B4" w:rsidRDefault="006E29B4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  <w:r w:rsidRPr="006E29B4">
        <w:rPr>
          <w:rFonts w:ascii="Arial" w:hAnsi="Arial" w:cs="Arial"/>
          <w:b/>
        </w:rPr>
        <w:t>КЛ</w:t>
      </w:r>
      <w:r w:rsidRPr="006E29B4">
        <w:rPr>
          <w:rFonts w:ascii="Arial" w:hAnsi="Arial" w:cs="Arial"/>
          <w:b/>
          <w:spacing w:val="1"/>
        </w:rPr>
        <w:t>А</w:t>
      </w:r>
      <w:r w:rsidRPr="006E29B4">
        <w:rPr>
          <w:rFonts w:ascii="Arial" w:hAnsi="Arial" w:cs="Arial"/>
          <w:b/>
          <w:spacing w:val="-1"/>
        </w:rPr>
        <w:t>СС</w:t>
      </w:r>
      <w:r w:rsidRPr="006E29B4">
        <w:rPr>
          <w:rFonts w:ascii="Arial" w:hAnsi="Arial" w:cs="Arial"/>
          <w:b/>
          <w:spacing w:val="1"/>
        </w:rPr>
        <w:t>И</w:t>
      </w:r>
      <w:r w:rsidRPr="006E29B4">
        <w:rPr>
          <w:rFonts w:ascii="Arial" w:hAnsi="Arial" w:cs="Arial"/>
          <w:b/>
        </w:rPr>
        <w:t>Ф</w:t>
      </w:r>
      <w:r w:rsidRPr="006E29B4">
        <w:rPr>
          <w:rFonts w:ascii="Arial" w:hAnsi="Arial" w:cs="Arial"/>
          <w:b/>
          <w:spacing w:val="1"/>
        </w:rPr>
        <w:t>ИК</w:t>
      </w:r>
      <w:r w:rsidRPr="006E29B4">
        <w:rPr>
          <w:rFonts w:ascii="Arial" w:hAnsi="Arial" w:cs="Arial"/>
          <w:b/>
          <w:spacing w:val="-1"/>
        </w:rPr>
        <w:t>А</w:t>
      </w:r>
      <w:r w:rsidRPr="006E29B4">
        <w:rPr>
          <w:rFonts w:ascii="Arial" w:hAnsi="Arial" w:cs="Arial"/>
          <w:b/>
          <w:spacing w:val="1"/>
        </w:rPr>
        <w:t>ЦИ</w:t>
      </w:r>
      <w:r w:rsidRPr="006E29B4">
        <w:rPr>
          <w:rFonts w:ascii="Arial" w:hAnsi="Arial" w:cs="Arial"/>
          <w:b/>
        </w:rPr>
        <w:t xml:space="preserve">Я </w:t>
      </w:r>
      <w:r w:rsidRPr="006E29B4">
        <w:rPr>
          <w:rFonts w:ascii="Arial" w:hAnsi="Arial" w:cs="Arial"/>
          <w:b/>
          <w:spacing w:val="-5"/>
        </w:rPr>
        <w:t>У</w:t>
      </w:r>
      <w:r w:rsidRPr="006E29B4">
        <w:rPr>
          <w:rFonts w:ascii="Arial" w:hAnsi="Arial" w:cs="Arial"/>
          <w:b/>
          <w:spacing w:val="2"/>
        </w:rPr>
        <w:t>Г</w:t>
      </w:r>
      <w:r w:rsidRPr="006E29B4">
        <w:rPr>
          <w:rFonts w:ascii="Arial" w:hAnsi="Arial" w:cs="Arial"/>
          <w:b/>
        </w:rPr>
        <w:t>Л</w:t>
      </w:r>
      <w:r w:rsidRPr="006E29B4">
        <w:rPr>
          <w:rFonts w:ascii="Arial" w:hAnsi="Arial" w:cs="Arial"/>
          <w:b/>
          <w:spacing w:val="-1"/>
        </w:rPr>
        <w:t>Е</w:t>
      </w:r>
      <w:r w:rsidRPr="006E29B4">
        <w:rPr>
          <w:rFonts w:ascii="Arial" w:hAnsi="Arial" w:cs="Arial"/>
          <w:b/>
          <w:spacing w:val="6"/>
        </w:rPr>
        <w:t>Й</w:t>
      </w:r>
    </w:p>
    <w:p w:rsidR="00900625" w:rsidRPr="00D421E9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5C39" w:rsidRDefault="00ED209D" w:rsidP="00900625">
      <w:pPr>
        <w:widowControl w:val="0"/>
        <w:autoSpaceDE w:val="0"/>
        <w:jc w:val="center"/>
        <w:rPr>
          <w:rFonts w:ascii="Arial" w:hAnsi="Arial" w:cs="Arial"/>
          <w:lang w:val="en-US" w:eastAsia="ar-SA"/>
        </w:rPr>
      </w:pPr>
      <w:r w:rsidRPr="00825C39">
        <w:rPr>
          <w:rFonts w:ascii="Arial" w:hAnsi="Arial" w:cs="Arial"/>
          <w:lang w:eastAsia="ar-SA"/>
        </w:rPr>
        <w:t>(</w:t>
      </w:r>
      <w:r w:rsidR="006E29B4" w:rsidRPr="00825C39">
        <w:rPr>
          <w:rFonts w:ascii="Arial" w:hAnsi="Arial" w:cs="Arial"/>
        </w:rPr>
        <w:t>ISO 11760</w:t>
      </w:r>
      <w:r w:rsidR="0018546B" w:rsidRPr="00825C39">
        <w:rPr>
          <w:rFonts w:ascii="Arial" w:hAnsi="Arial" w:cs="Arial"/>
          <w:lang w:eastAsia="ar-SA"/>
        </w:rPr>
        <w:t>:</w:t>
      </w:r>
      <w:r w:rsidR="00004F2D" w:rsidRPr="00825C39">
        <w:rPr>
          <w:rFonts w:ascii="Arial" w:hAnsi="Arial" w:cs="Arial"/>
          <w:lang w:eastAsia="ar-SA"/>
        </w:rPr>
        <w:t>201</w:t>
      </w:r>
      <w:r w:rsidR="006E29B4" w:rsidRPr="00825C39">
        <w:rPr>
          <w:rFonts w:ascii="Arial" w:hAnsi="Arial" w:cs="Arial"/>
          <w:lang w:eastAsia="ar-SA"/>
        </w:rPr>
        <w:t>8</w:t>
      </w:r>
      <w:r w:rsidRPr="00825C39">
        <w:rPr>
          <w:rFonts w:ascii="Arial" w:hAnsi="Arial" w:cs="Arial"/>
          <w:lang w:eastAsia="ar-SA"/>
        </w:rPr>
        <w:t>,</w:t>
      </w:r>
      <w:r w:rsidR="00900625" w:rsidRPr="00825C39">
        <w:rPr>
          <w:rFonts w:asciiTheme="minorHAnsi" w:hAnsiTheme="minorHAnsi" w:cs="Arial-BoldMT"/>
          <w:bCs/>
        </w:rPr>
        <w:t xml:space="preserve"> </w:t>
      </w:r>
      <w:r w:rsidRPr="00825C39">
        <w:rPr>
          <w:rFonts w:ascii="Arial" w:hAnsi="Arial" w:cs="Arial"/>
          <w:lang w:val="en-US" w:eastAsia="ar-SA"/>
        </w:rPr>
        <w:t>IDT)</w:t>
      </w: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Default="00D421E9" w:rsidP="00D421E9">
      <w:pPr>
        <w:pStyle w:val="1"/>
        <w:widowControl w:val="0"/>
        <w:shd w:val="clear" w:color="auto" w:fill="FFFFFF"/>
        <w:autoSpaceDE w:val="0"/>
        <w:jc w:val="center"/>
      </w:pPr>
    </w:p>
    <w:p w:rsidR="00D421E9" w:rsidRDefault="00D421E9" w:rsidP="00D421E9">
      <w:pPr>
        <w:rPr>
          <w:b/>
          <w:bCs/>
        </w:rPr>
      </w:pPr>
    </w:p>
    <w:p w:rsidR="009407A6" w:rsidRDefault="009407A6" w:rsidP="00D421E9">
      <w:pPr>
        <w:rPr>
          <w:b/>
          <w:bCs/>
        </w:rPr>
      </w:pPr>
    </w:p>
    <w:p w:rsidR="009407A6" w:rsidRDefault="009407A6" w:rsidP="00D421E9">
      <w:pPr>
        <w:rPr>
          <w:b/>
          <w:bCs/>
        </w:rPr>
      </w:pPr>
    </w:p>
    <w:p w:rsidR="009407A6" w:rsidRDefault="009407A6" w:rsidP="00D421E9">
      <w:pPr>
        <w:rPr>
          <w:b/>
          <w:bCs/>
        </w:rPr>
      </w:pPr>
    </w:p>
    <w:p w:rsidR="009407A6" w:rsidRDefault="009407A6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Pr="00773C2D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Default="00D421E9" w:rsidP="00D421E9">
      <w:pPr>
        <w:rPr>
          <w:b/>
          <w:bCs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6028BD" w:rsidRDefault="00D421E9" w:rsidP="009407A6">
      <w:pPr>
        <w:jc w:val="center"/>
        <w:rPr>
          <w:b/>
          <w:bCs/>
          <w:sz w:val="28"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  <w:r w:rsidR="006028BD"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</w:rPr>
        <w:t xml:space="preserve">                           </w:t>
      </w:r>
      <w:r w:rsidRPr="006A6D34">
        <w:rPr>
          <w:rFonts w:ascii="Arial" w:hAnsi="Arial" w:cs="Arial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135B8D" w:rsidRPr="006A6D34" w:rsidRDefault="00135B8D" w:rsidP="00135B8D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 xml:space="preserve">а 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135B8D" w:rsidP="00135B8D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>
        <w:rPr>
          <w:rFonts w:ascii="Arial" w:hAnsi="Arial" w:cs="Arial"/>
        </w:rPr>
        <w:t xml:space="preserve">технического регулирования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</w:rPr>
        <w:t>_____</w:t>
      </w:r>
      <w:proofErr w:type="gramStart"/>
      <w:r w:rsidRPr="006A6D34">
        <w:rPr>
          <w:rFonts w:ascii="Arial" w:hAnsi="Arial" w:cs="Arial"/>
        </w:rPr>
        <w:t>от</w:t>
      </w:r>
      <w:proofErr w:type="gramEnd"/>
      <w:r w:rsidRPr="006A6D34">
        <w:rPr>
          <w:rFonts w:ascii="Arial" w:hAnsi="Arial" w:cs="Arial"/>
        </w:rPr>
        <w:t>_____________</w:t>
      </w:r>
      <w:proofErr w:type="spellEnd"/>
      <w:r w:rsidRPr="006A6D34">
        <w:rPr>
          <w:rFonts w:ascii="Arial" w:hAnsi="Arial" w:cs="Arial"/>
        </w:rPr>
        <w:t>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6E29B4" w:rsidRDefault="004919C0" w:rsidP="006E29B4">
      <w:pPr>
        <w:pStyle w:val="Default"/>
        <w:ind w:firstLine="567"/>
        <w:jc w:val="both"/>
        <w:rPr>
          <w:rFonts w:ascii="Arial" w:hAnsi="Arial" w:cs="Arial"/>
        </w:rPr>
      </w:pPr>
      <w:r w:rsidRPr="006E29B4">
        <w:rPr>
          <w:rFonts w:ascii="Arial" w:hAnsi="Arial" w:cs="Arial"/>
        </w:rPr>
        <w:t>4 Настоящий стандарт идентичен международному стандарту</w:t>
      </w:r>
      <w:r w:rsidR="006E29B4">
        <w:rPr>
          <w:rFonts w:ascii="Arial" w:hAnsi="Arial" w:cs="Arial"/>
        </w:rPr>
        <w:t xml:space="preserve">                               </w:t>
      </w:r>
      <w:r w:rsidRPr="006E29B4">
        <w:rPr>
          <w:rFonts w:ascii="Arial" w:hAnsi="Arial" w:cs="Arial"/>
        </w:rPr>
        <w:t xml:space="preserve"> </w:t>
      </w:r>
      <w:r w:rsidR="006E29B4" w:rsidRPr="006E29B4">
        <w:rPr>
          <w:rFonts w:ascii="Arial" w:hAnsi="Arial" w:cs="Arial"/>
        </w:rPr>
        <w:t>ISO 11760</w:t>
      </w:r>
      <w:r w:rsidR="00167399" w:rsidRPr="006E29B4">
        <w:rPr>
          <w:rFonts w:ascii="Arial" w:hAnsi="Arial" w:cs="Arial"/>
          <w:lang w:eastAsia="ar-SA"/>
        </w:rPr>
        <w:t>:201</w:t>
      </w:r>
      <w:r w:rsidR="006E29B4" w:rsidRPr="006E29B4">
        <w:rPr>
          <w:rFonts w:ascii="Arial" w:hAnsi="Arial" w:cs="Arial"/>
          <w:lang w:eastAsia="ar-SA"/>
        </w:rPr>
        <w:t>8</w:t>
      </w:r>
      <w:r w:rsidRPr="006E29B4">
        <w:rPr>
          <w:rFonts w:ascii="Arial" w:hAnsi="Arial" w:cs="Arial"/>
        </w:rPr>
        <w:t xml:space="preserve"> «</w:t>
      </w:r>
      <w:r w:rsidR="006E29B4" w:rsidRPr="006E29B4">
        <w:rPr>
          <w:rFonts w:ascii="Arial" w:hAnsi="Arial" w:cs="Arial"/>
        </w:rPr>
        <w:t>Кл</w:t>
      </w:r>
      <w:r w:rsidR="006E29B4" w:rsidRPr="006E29B4">
        <w:rPr>
          <w:rFonts w:ascii="Arial" w:hAnsi="Arial" w:cs="Arial"/>
          <w:spacing w:val="1"/>
        </w:rPr>
        <w:t>а</w:t>
      </w:r>
      <w:r w:rsidR="006E29B4" w:rsidRPr="006E29B4">
        <w:rPr>
          <w:rFonts w:ascii="Arial" w:hAnsi="Arial" w:cs="Arial"/>
          <w:spacing w:val="-1"/>
        </w:rPr>
        <w:t>сс</w:t>
      </w:r>
      <w:r w:rsidR="006E29B4" w:rsidRPr="006E29B4">
        <w:rPr>
          <w:rFonts w:ascii="Arial" w:hAnsi="Arial" w:cs="Arial"/>
          <w:spacing w:val="1"/>
        </w:rPr>
        <w:t>и</w:t>
      </w:r>
      <w:r w:rsidR="006E29B4" w:rsidRPr="006E29B4">
        <w:rPr>
          <w:rFonts w:ascii="Arial" w:hAnsi="Arial" w:cs="Arial"/>
        </w:rPr>
        <w:t>ф</w:t>
      </w:r>
      <w:r w:rsidR="006E29B4" w:rsidRPr="006E29B4">
        <w:rPr>
          <w:rFonts w:ascii="Arial" w:hAnsi="Arial" w:cs="Arial"/>
          <w:spacing w:val="1"/>
        </w:rPr>
        <w:t>ик</w:t>
      </w:r>
      <w:r w:rsidR="006E29B4" w:rsidRPr="006E29B4">
        <w:rPr>
          <w:rFonts w:ascii="Arial" w:hAnsi="Arial" w:cs="Arial"/>
          <w:spacing w:val="-1"/>
        </w:rPr>
        <w:t>а</w:t>
      </w:r>
      <w:r w:rsidR="006E29B4" w:rsidRPr="006E29B4">
        <w:rPr>
          <w:rFonts w:ascii="Arial" w:hAnsi="Arial" w:cs="Arial"/>
          <w:spacing w:val="1"/>
        </w:rPr>
        <w:t>ци</w:t>
      </w:r>
      <w:r w:rsidR="006E29B4" w:rsidRPr="006E29B4">
        <w:rPr>
          <w:rFonts w:ascii="Arial" w:hAnsi="Arial" w:cs="Arial"/>
        </w:rPr>
        <w:t xml:space="preserve">я </w:t>
      </w:r>
      <w:r w:rsidR="006E29B4" w:rsidRPr="006E29B4">
        <w:rPr>
          <w:rFonts w:ascii="Arial" w:hAnsi="Arial" w:cs="Arial"/>
          <w:spacing w:val="-5"/>
        </w:rPr>
        <w:t>у</w:t>
      </w:r>
      <w:r w:rsidR="006E29B4" w:rsidRPr="006E29B4">
        <w:rPr>
          <w:rFonts w:ascii="Arial" w:hAnsi="Arial" w:cs="Arial"/>
          <w:spacing w:val="2"/>
        </w:rPr>
        <w:t>г</w:t>
      </w:r>
      <w:r w:rsidR="006E29B4" w:rsidRPr="006E29B4">
        <w:rPr>
          <w:rFonts w:ascii="Arial" w:hAnsi="Arial" w:cs="Arial"/>
        </w:rPr>
        <w:t>л</w:t>
      </w:r>
      <w:r w:rsidR="006E29B4" w:rsidRPr="006E29B4">
        <w:rPr>
          <w:rFonts w:ascii="Arial" w:hAnsi="Arial" w:cs="Arial"/>
          <w:spacing w:val="-1"/>
        </w:rPr>
        <w:t>е</w:t>
      </w:r>
      <w:r w:rsidR="006E29B4" w:rsidRPr="006E29B4">
        <w:rPr>
          <w:rFonts w:ascii="Arial" w:hAnsi="Arial" w:cs="Arial"/>
          <w:spacing w:val="6"/>
        </w:rPr>
        <w:t>й</w:t>
      </w:r>
      <w:r w:rsidRPr="006E29B4">
        <w:rPr>
          <w:rFonts w:ascii="Arial" w:hAnsi="Arial" w:cs="Arial"/>
          <w:lang w:val="en-US"/>
        </w:rPr>
        <w:t>» («</w:t>
      </w:r>
      <w:proofErr w:type="spellStart"/>
      <w:r w:rsidR="006E29B4" w:rsidRPr="006E29B4">
        <w:rPr>
          <w:rFonts w:ascii="Arial" w:hAnsi="Arial" w:cs="Arial"/>
          <w:bCs/>
        </w:rPr>
        <w:t>Classification</w:t>
      </w:r>
      <w:proofErr w:type="spellEnd"/>
      <w:r w:rsidR="006E29B4" w:rsidRPr="006E29B4">
        <w:rPr>
          <w:rFonts w:ascii="Arial" w:hAnsi="Arial" w:cs="Arial"/>
          <w:bCs/>
        </w:rPr>
        <w:t xml:space="preserve"> </w:t>
      </w:r>
      <w:proofErr w:type="spellStart"/>
      <w:r w:rsidR="006E29B4" w:rsidRPr="006E29B4">
        <w:rPr>
          <w:rFonts w:ascii="Arial" w:hAnsi="Arial" w:cs="Arial"/>
          <w:bCs/>
        </w:rPr>
        <w:t>of</w:t>
      </w:r>
      <w:proofErr w:type="spellEnd"/>
      <w:r w:rsidR="006E29B4" w:rsidRPr="006E29B4">
        <w:rPr>
          <w:rFonts w:ascii="Arial" w:hAnsi="Arial" w:cs="Arial"/>
          <w:bCs/>
        </w:rPr>
        <w:t xml:space="preserve"> </w:t>
      </w:r>
      <w:proofErr w:type="spellStart"/>
      <w:r w:rsidR="006E29B4" w:rsidRPr="006E29B4">
        <w:rPr>
          <w:rFonts w:ascii="Arial" w:hAnsi="Arial" w:cs="Arial"/>
          <w:bCs/>
        </w:rPr>
        <w:t>coals</w:t>
      </w:r>
      <w:proofErr w:type="spellEnd"/>
      <w:r w:rsidRPr="006E29B4">
        <w:rPr>
          <w:rFonts w:ascii="Arial" w:hAnsi="Arial" w:cs="Arial"/>
          <w:lang w:val="en-US"/>
        </w:rPr>
        <w:t>», IDT).</w:t>
      </w:r>
    </w:p>
    <w:p w:rsidR="006721D2" w:rsidRPr="006E29B4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6E29B4" w:rsidRPr="006E29B4">
        <w:rPr>
          <w:rStyle w:val="FontStyle69"/>
          <w:rFonts w:ascii="Arial" w:hAnsi="Arial" w:cs="Arial"/>
          <w:sz w:val="24"/>
          <w:szCs w:val="24"/>
          <w:lang w:val="en-US" w:eastAsia="en-US"/>
        </w:rPr>
        <w:t>ISO</w:t>
      </w:r>
      <w:r w:rsidR="006E29B4" w:rsidRPr="006E29B4">
        <w:rPr>
          <w:rStyle w:val="FontStyle69"/>
          <w:rFonts w:ascii="Arial" w:hAnsi="Arial" w:cs="Arial"/>
          <w:sz w:val="24"/>
          <w:szCs w:val="24"/>
          <w:lang w:eastAsia="en-US"/>
        </w:rPr>
        <w:t>/</w:t>
      </w:r>
      <w:r w:rsidR="006E29B4" w:rsidRPr="006E29B4">
        <w:rPr>
          <w:rStyle w:val="FontStyle69"/>
          <w:rFonts w:ascii="Arial" w:hAnsi="Arial" w:cs="Arial"/>
          <w:sz w:val="24"/>
          <w:szCs w:val="24"/>
          <w:lang w:val="en-US" w:eastAsia="en-US"/>
        </w:rPr>
        <w:t>TC</w:t>
      </w:r>
      <w:r w:rsidR="006E29B4" w:rsidRPr="006E29B4">
        <w:rPr>
          <w:rStyle w:val="FontStyle69"/>
          <w:rFonts w:ascii="Arial" w:hAnsi="Arial" w:cs="Arial"/>
          <w:sz w:val="24"/>
          <w:szCs w:val="24"/>
          <w:lang w:eastAsia="en-US"/>
        </w:rPr>
        <w:t xml:space="preserve"> 27, «</w:t>
      </w:r>
      <w:r w:rsidR="006E29B4" w:rsidRPr="006E29B4">
        <w:rPr>
          <w:rStyle w:val="FontStyle70"/>
          <w:rFonts w:ascii="Arial" w:hAnsi="Arial" w:cs="Arial"/>
          <w:i w:val="0"/>
          <w:sz w:val="24"/>
          <w:szCs w:val="24"/>
          <w:lang w:eastAsia="en-US"/>
        </w:rPr>
        <w:t>Твердые минеральные топлива</w:t>
      </w:r>
      <w:r w:rsidR="006E29B4" w:rsidRPr="006E29B4">
        <w:rPr>
          <w:rStyle w:val="FontStyle70"/>
          <w:rFonts w:ascii="Arial" w:hAnsi="Arial" w:cs="Arial"/>
          <w:sz w:val="24"/>
          <w:szCs w:val="24"/>
          <w:lang w:eastAsia="en-US"/>
        </w:rPr>
        <w:t xml:space="preserve">», </w:t>
      </w:r>
      <w:r w:rsidR="006E29B4" w:rsidRPr="006E29B4">
        <w:rPr>
          <w:rFonts w:ascii="Arial" w:hAnsi="Arial" w:cs="Arial"/>
          <w:szCs w:val="24"/>
        </w:rPr>
        <w:t>Подкомитетом</w:t>
      </w:r>
      <w:r w:rsidR="006E29B4" w:rsidRPr="006E29B4">
        <w:rPr>
          <w:rStyle w:val="FontStyle69"/>
          <w:rFonts w:ascii="Arial" w:hAnsi="Arial" w:cs="Arial"/>
          <w:sz w:val="24"/>
          <w:szCs w:val="24"/>
          <w:lang w:eastAsia="en-US"/>
        </w:rPr>
        <w:t xml:space="preserve"> </w:t>
      </w:r>
      <w:r w:rsidR="006E29B4" w:rsidRPr="006E29B4">
        <w:rPr>
          <w:rStyle w:val="FontStyle69"/>
          <w:rFonts w:ascii="Arial" w:hAnsi="Arial" w:cs="Arial"/>
          <w:sz w:val="24"/>
          <w:szCs w:val="24"/>
          <w:lang w:val="en-US" w:eastAsia="en-US"/>
        </w:rPr>
        <w:t>SC</w:t>
      </w:r>
      <w:r w:rsidR="006E29B4" w:rsidRPr="006E29B4">
        <w:rPr>
          <w:rStyle w:val="FontStyle69"/>
          <w:rFonts w:ascii="Arial" w:hAnsi="Arial" w:cs="Arial"/>
          <w:sz w:val="24"/>
          <w:szCs w:val="24"/>
          <w:lang w:eastAsia="en-US"/>
        </w:rPr>
        <w:t xml:space="preserve"> 5, «</w:t>
      </w:r>
      <w:r w:rsidR="006E29B4" w:rsidRPr="006E29B4">
        <w:rPr>
          <w:rStyle w:val="FontStyle70"/>
          <w:rFonts w:ascii="Arial" w:hAnsi="Arial" w:cs="Arial"/>
          <w:i w:val="0"/>
          <w:sz w:val="24"/>
          <w:szCs w:val="24"/>
          <w:lang w:eastAsia="en-US"/>
        </w:rPr>
        <w:t>Методы анализа</w:t>
      </w:r>
      <w:r w:rsidR="006E29B4">
        <w:rPr>
          <w:rStyle w:val="FontStyle70"/>
          <w:rFonts w:ascii="Arial" w:hAnsi="Arial" w:cs="Arial"/>
          <w:i w:val="0"/>
          <w:sz w:val="24"/>
          <w:szCs w:val="24"/>
          <w:lang w:eastAsia="en-US"/>
        </w:rPr>
        <w:t>»</w:t>
      </w:r>
      <w:r w:rsidRPr="006E29B4">
        <w:rPr>
          <w:rFonts w:ascii="Arial" w:hAnsi="Arial" w:cs="Arial"/>
          <w:iCs/>
          <w:szCs w:val="24"/>
        </w:rPr>
        <w:t xml:space="preserve"> </w:t>
      </w:r>
      <w:r w:rsidR="006E29B4">
        <w:rPr>
          <w:rFonts w:ascii="Arial" w:hAnsi="Arial" w:cs="Arial"/>
          <w:iCs/>
          <w:szCs w:val="24"/>
        </w:rPr>
        <w:t xml:space="preserve"> </w:t>
      </w:r>
      <w:r w:rsidRPr="006E29B4">
        <w:rPr>
          <w:rFonts w:ascii="Arial" w:hAnsi="Arial" w:cs="Arial"/>
          <w:szCs w:val="24"/>
        </w:rPr>
        <w:t xml:space="preserve">Международной организации по стандартизации (ISO). </w:t>
      </w:r>
      <w:r w:rsidRPr="006E29B4">
        <w:rPr>
          <w:rFonts w:ascii="Arial" w:hAnsi="Arial" w:cs="Arial"/>
          <w:color w:val="FF0000"/>
          <w:szCs w:val="24"/>
        </w:rPr>
        <w:t xml:space="preserve"> </w:t>
      </w:r>
    </w:p>
    <w:p w:rsidR="00900625" w:rsidRPr="00081724" w:rsidRDefault="00900625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081724">
        <w:rPr>
          <w:rFonts w:ascii="Arial" w:hAnsi="Arial" w:cs="Arial"/>
        </w:rPr>
        <w:t>Перевод с английского языка (</w:t>
      </w:r>
      <w:r w:rsidRPr="00081724">
        <w:rPr>
          <w:rFonts w:ascii="Arial" w:hAnsi="Arial" w:cs="Arial"/>
          <w:lang w:val="en-US"/>
        </w:rPr>
        <w:t>en</w:t>
      </w:r>
      <w:r w:rsidRPr="00081724">
        <w:rPr>
          <w:rFonts w:ascii="Arial" w:hAnsi="Arial" w:cs="Arial"/>
        </w:rPr>
        <w:t>).</w:t>
      </w:r>
    </w:p>
    <w:p w:rsidR="004919C0" w:rsidRDefault="00C766C4" w:rsidP="00900625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C766C4" w:rsidRDefault="00C766C4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6E29B4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6E29B4">
        <w:rPr>
          <w:rFonts w:ascii="Arial" w:hAnsi="Arial" w:cs="Arial"/>
        </w:rPr>
        <w:t xml:space="preserve">ВЗАМЕН </w:t>
      </w:r>
      <w:r w:rsidR="006E29B4" w:rsidRPr="006E29B4">
        <w:rPr>
          <w:rFonts w:ascii="Arial" w:eastAsiaTheme="majorEastAsia" w:hAnsi="Arial" w:cs="Arial"/>
        </w:rPr>
        <w:t xml:space="preserve">ГОСТ </w:t>
      </w:r>
      <w:r w:rsidR="006E29B4" w:rsidRPr="006E29B4">
        <w:rPr>
          <w:rFonts w:ascii="Arial" w:eastAsiaTheme="majorEastAsia" w:hAnsi="Arial" w:cs="Arial"/>
          <w:spacing w:val="-6"/>
        </w:rPr>
        <w:t>ИСО</w:t>
      </w:r>
      <w:r w:rsidR="00C766C4">
        <w:rPr>
          <w:rFonts w:ascii="Arial" w:eastAsiaTheme="majorEastAsia" w:hAnsi="Arial" w:cs="Arial"/>
          <w:spacing w:val="-6"/>
        </w:rPr>
        <w:t xml:space="preserve"> </w:t>
      </w:r>
      <w:r w:rsidR="006E29B4" w:rsidRPr="006E29B4">
        <w:rPr>
          <w:rFonts w:ascii="Arial" w:hAnsi="Arial" w:cs="Arial"/>
        </w:rPr>
        <w:t>1</w:t>
      </w:r>
      <w:r w:rsidR="006E29B4" w:rsidRPr="006E29B4">
        <w:rPr>
          <w:rFonts w:ascii="Arial" w:hAnsi="Arial" w:cs="Arial"/>
          <w:spacing w:val="2"/>
        </w:rPr>
        <w:t>1</w:t>
      </w:r>
      <w:r w:rsidR="006E29B4" w:rsidRPr="006E29B4">
        <w:rPr>
          <w:rFonts w:ascii="Arial" w:hAnsi="Arial" w:cs="Arial"/>
        </w:rPr>
        <w:t>76</w:t>
      </w:r>
      <w:r w:rsidR="006E29B4" w:rsidRPr="006E29B4">
        <w:rPr>
          <w:rFonts w:ascii="Arial" w:hAnsi="Arial" w:cs="Arial"/>
          <w:spacing w:val="1"/>
        </w:rPr>
        <w:t>0</w:t>
      </w:r>
      <w:r w:rsidR="006E29B4" w:rsidRPr="006E29B4">
        <w:rPr>
          <w:rFonts w:ascii="Arial" w:hAnsi="Arial" w:cs="Arial"/>
        </w:rPr>
        <w:t>-2012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6E29B4" w:rsidRDefault="006E29B4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233B6E" w:rsidP="00900625">
      <w:pPr>
        <w:ind w:firstLine="567"/>
        <w:jc w:val="both"/>
        <w:rPr>
          <w:rFonts w:ascii="Arial" w:hAnsi="Arial" w:cs="Arial"/>
          <w:i/>
        </w:rPr>
      </w:pPr>
      <w:r w:rsidRPr="00233B6E"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 w:rsidRPr="00233B6E"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A61A8">
        <w:rPr>
          <w:rFonts w:ascii="Arial" w:hAnsi="Arial" w:cs="Arial"/>
          <w:iCs/>
        </w:rPr>
        <w:t>рств пр</w:t>
      </w:r>
      <w:proofErr w:type="gramEnd"/>
      <w:r w:rsidRPr="00FA61A8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EA1637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EA1637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122C9A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59"/>
        <w:gridCol w:w="8079"/>
        <w:gridCol w:w="815"/>
      </w:tblGrid>
      <w:tr w:rsidR="00122C9A" w:rsidRPr="00122C9A" w:rsidTr="00713EA9">
        <w:tc>
          <w:tcPr>
            <w:tcW w:w="9038" w:type="dxa"/>
            <w:gridSpan w:val="2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079" w:type="dxa"/>
          </w:tcPr>
          <w:p w:rsidR="00122C9A" w:rsidRPr="00122C9A" w:rsidRDefault="00122C9A" w:rsidP="007E029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079" w:type="dxa"/>
          </w:tcPr>
          <w:p w:rsidR="00122C9A" w:rsidRPr="00122C9A" w:rsidRDefault="00122C9A" w:rsidP="007E029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079" w:type="dxa"/>
          </w:tcPr>
          <w:p w:rsidR="00122C9A" w:rsidRPr="00122C9A" w:rsidRDefault="00122C9A" w:rsidP="007E029A">
            <w:pPr>
              <w:jc w:val="both"/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</w:t>
            </w:r>
            <w:r w:rsidR="00167399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  <w:r w:rsidR="00982D90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079" w:type="dxa"/>
          </w:tcPr>
          <w:p w:rsidR="00122C9A" w:rsidRPr="006E29B4" w:rsidRDefault="006E29B4" w:rsidP="007E029A">
            <w:pPr>
              <w:jc w:val="both"/>
              <w:rPr>
                <w:rFonts w:ascii="Arial" w:hAnsi="Arial" w:cs="Arial"/>
              </w:rPr>
            </w:pPr>
            <w:r w:rsidRPr="006E29B4">
              <w:rPr>
                <w:rFonts w:ascii="Arial" w:hAnsi="Arial" w:cs="Arial"/>
                <w:bCs/>
                <w:color w:val="000000"/>
                <w:lang w:eastAsia="en-US"/>
              </w:rPr>
              <w:t>Классификация</w:t>
            </w:r>
            <w:r w:rsidRPr="006E29B4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22C9A" w:rsidRPr="006E29B4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</w:t>
            </w:r>
            <w:r w:rsidR="00982D90" w:rsidRPr="006E29B4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982D90" w:rsidRPr="006E29B4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122C9A" w:rsidRPr="006E29B4">
              <w:rPr>
                <w:rFonts w:ascii="Arial" w:hAnsi="Arial" w:cs="Arial"/>
                <w:bCs/>
                <w:color w:val="000000"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E29B4" w:rsidRPr="00122C9A" w:rsidTr="00713EA9">
        <w:tc>
          <w:tcPr>
            <w:tcW w:w="959" w:type="dxa"/>
          </w:tcPr>
          <w:p w:rsidR="006E29B4" w:rsidRPr="00122C9A" w:rsidRDefault="006E29B4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4.1</w:t>
            </w:r>
          </w:p>
        </w:tc>
        <w:tc>
          <w:tcPr>
            <w:tcW w:w="8079" w:type="dxa"/>
          </w:tcPr>
          <w:p w:rsidR="006E29B4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E29B4">
              <w:rPr>
                <w:rFonts w:ascii="Arial" w:hAnsi="Arial" w:cs="Arial"/>
                <w:color w:val="000000"/>
                <w:lang w:eastAsia="en-US"/>
              </w:rPr>
              <w:t>Общие вопросы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</w:t>
            </w:r>
          </w:p>
        </w:tc>
        <w:tc>
          <w:tcPr>
            <w:tcW w:w="815" w:type="dxa"/>
          </w:tcPr>
          <w:p w:rsidR="006E29B4" w:rsidRPr="00122C9A" w:rsidRDefault="006E29B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E29B4" w:rsidRPr="00122C9A" w:rsidTr="00713EA9">
        <w:tc>
          <w:tcPr>
            <w:tcW w:w="959" w:type="dxa"/>
          </w:tcPr>
          <w:p w:rsidR="006E29B4" w:rsidRPr="00122C9A" w:rsidRDefault="006E29B4" w:rsidP="006E29B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4.2</w:t>
            </w:r>
          </w:p>
        </w:tc>
        <w:tc>
          <w:tcPr>
            <w:tcW w:w="8079" w:type="dxa"/>
          </w:tcPr>
          <w:p w:rsidR="006E29B4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E29B4">
              <w:rPr>
                <w:rFonts w:ascii="Arial" w:hAnsi="Arial" w:cs="Arial"/>
                <w:color w:val="000000"/>
                <w:lang w:eastAsia="en-US"/>
              </w:rPr>
              <w:t xml:space="preserve">Стадия метаморфизма (ранг) 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-</w:t>
            </w:r>
            <w:r w:rsidRPr="006E29B4">
              <w:rPr>
                <w:rFonts w:ascii="Arial" w:hAnsi="Arial" w:cs="Arial"/>
                <w:color w:val="000000"/>
                <w:lang w:eastAsia="en-US"/>
              </w:rPr>
              <w:t xml:space="preserve"> Первичные категории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…………………..</w:t>
            </w:r>
          </w:p>
        </w:tc>
        <w:tc>
          <w:tcPr>
            <w:tcW w:w="815" w:type="dxa"/>
          </w:tcPr>
          <w:p w:rsidR="006E29B4" w:rsidRPr="00122C9A" w:rsidRDefault="006E29B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E29B4" w:rsidRPr="00122C9A" w:rsidTr="00713EA9">
        <w:tc>
          <w:tcPr>
            <w:tcW w:w="959" w:type="dxa"/>
          </w:tcPr>
          <w:p w:rsidR="006E29B4" w:rsidRPr="00122C9A" w:rsidRDefault="006E29B4" w:rsidP="006E29B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4.3</w:t>
            </w:r>
          </w:p>
        </w:tc>
        <w:tc>
          <w:tcPr>
            <w:tcW w:w="8079" w:type="dxa"/>
          </w:tcPr>
          <w:p w:rsidR="006E29B4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E29B4">
              <w:rPr>
                <w:rFonts w:ascii="Arial" w:hAnsi="Arial" w:cs="Arial"/>
                <w:color w:val="000000"/>
                <w:lang w:eastAsia="en-US"/>
              </w:rPr>
              <w:t xml:space="preserve">Стадия метаморфизма (ранг) 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–</w:t>
            </w:r>
            <w:r w:rsidRPr="006E29B4">
              <w:rPr>
                <w:rFonts w:ascii="Arial" w:hAnsi="Arial" w:cs="Arial"/>
                <w:color w:val="000000"/>
                <w:lang w:eastAsia="en-US"/>
              </w:rPr>
              <w:t xml:space="preserve"> Подкатегории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…………………………….</w:t>
            </w:r>
          </w:p>
        </w:tc>
        <w:tc>
          <w:tcPr>
            <w:tcW w:w="815" w:type="dxa"/>
          </w:tcPr>
          <w:p w:rsidR="006E29B4" w:rsidRPr="00122C9A" w:rsidRDefault="006E29B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E29B4" w:rsidRPr="00122C9A" w:rsidTr="00713EA9">
        <w:tc>
          <w:tcPr>
            <w:tcW w:w="959" w:type="dxa"/>
          </w:tcPr>
          <w:p w:rsidR="006E29B4" w:rsidRPr="00122C9A" w:rsidRDefault="006E29B4" w:rsidP="006E29B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4.4</w:t>
            </w:r>
          </w:p>
        </w:tc>
        <w:tc>
          <w:tcPr>
            <w:tcW w:w="8079" w:type="dxa"/>
          </w:tcPr>
          <w:p w:rsidR="006E29B4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E29B4">
              <w:rPr>
                <w:rFonts w:ascii="Arial" w:hAnsi="Arial" w:cs="Arial"/>
                <w:color w:val="000000"/>
                <w:lang w:eastAsia="en-US"/>
              </w:rPr>
              <w:t>Петрографический состав (</w:t>
            </w:r>
            <w:proofErr w:type="spellStart"/>
            <w:r w:rsidRPr="006E29B4">
              <w:rPr>
                <w:rFonts w:ascii="Arial" w:hAnsi="Arial" w:cs="Arial"/>
                <w:color w:val="000000"/>
                <w:lang w:eastAsia="en-US"/>
              </w:rPr>
              <w:t>мацеральная</w:t>
            </w:r>
            <w:proofErr w:type="spellEnd"/>
            <w:r w:rsidRPr="006E29B4">
              <w:rPr>
                <w:rFonts w:ascii="Arial" w:hAnsi="Arial" w:cs="Arial"/>
                <w:color w:val="000000"/>
                <w:lang w:eastAsia="en-US"/>
              </w:rPr>
              <w:t xml:space="preserve"> группа)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…………………………</w:t>
            </w:r>
          </w:p>
        </w:tc>
        <w:tc>
          <w:tcPr>
            <w:tcW w:w="815" w:type="dxa"/>
          </w:tcPr>
          <w:p w:rsidR="006E29B4" w:rsidRPr="00122C9A" w:rsidRDefault="006E29B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6E29B4" w:rsidRPr="00122C9A" w:rsidTr="00713EA9">
        <w:tc>
          <w:tcPr>
            <w:tcW w:w="959" w:type="dxa"/>
          </w:tcPr>
          <w:p w:rsidR="006E29B4" w:rsidRPr="00122C9A" w:rsidRDefault="006E29B4" w:rsidP="006E29B4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>
              <w:rPr>
                <w:rFonts w:ascii="Arial" w:hAnsi="Arial" w:cs="Arial"/>
                <w:bCs/>
                <w:color w:val="000000"/>
                <w:kern w:val="2"/>
              </w:rPr>
              <w:t xml:space="preserve">  4.5</w:t>
            </w:r>
          </w:p>
        </w:tc>
        <w:tc>
          <w:tcPr>
            <w:tcW w:w="8079" w:type="dxa"/>
          </w:tcPr>
          <w:p w:rsidR="006E29B4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lang w:eastAsia="en-US"/>
              </w:rPr>
            </w:pPr>
            <w:r w:rsidRPr="006E29B4">
              <w:rPr>
                <w:rFonts w:ascii="Arial" w:hAnsi="Arial" w:cs="Arial"/>
                <w:color w:val="000000"/>
                <w:lang w:eastAsia="en-US"/>
              </w:rPr>
              <w:t>Выпуск (выработка) золы</w:t>
            </w:r>
            <w:r w:rsidR="007E029A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……………………………………………………...</w:t>
            </w:r>
          </w:p>
        </w:tc>
        <w:tc>
          <w:tcPr>
            <w:tcW w:w="815" w:type="dxa"/>
          </w:tcPr>
          <w:p w:rsidR="006E29B4" w:rsidRPr="00122C9A" w:rsidRDefault="006E29B4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079" w:type="dxa"/>
          </w:tcPr>
          <w:p w:rsidR="00122C9A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E29B4">
              <w:rPr>
                <w:rFonts w:ascii="Arial" w:hAnsi="Arial" w:cs="Arial"/>
                <w:bCs/>
                <w:color w:val="000000"/>
                <w:lang w:eastAsia="en-US"/>
              </w:rPr>
              <w:t>Природа образца угля</w:t>
            </w:r>
            <w:r w:rsidRPr="006E29B4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7E029A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079" w:type="dxa"/>
          </w:tcPr>
          <w:p w:rsidR="00122C9A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E29B4">
              <w:rPr>
                <w:rFonts w:ascii="Arial" w:hAnsi="Arial" w:cs="Arial"/>
                <w:bCs/>
                <w:color w:val="000000"/>
                <w:lang w:eastAsia="en-US"/>
              </w:rPr>
              <w:t>Терминология описательной классификации</w:t>
            </w:r>
            <w:r w:rsidRPr="006E29B4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……………………</w:t>
            </w:r>
            <w:r w:rsidR="007E029A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079" w:type="dxa"/>
          </w:tcPr>
          <w:p w:rsidR="00122C9A" w:rsidRPr="006E29B4" w:rsidRDefault="006E29B4" w:rsidP="007E029A">
            <w:pPr>
              <w:jc w:val="both"/>
              <w:rPr>
                <w:rFonts w:ascii="Arial" w:hAnsi="Arial" w:cs="Arial"/>
                <w:bCs/>
                <w:color w:val="000000"/>
                <w:kern w:val="2"/>
              </w:rPr>
            </w:pPr>
            <w:r w:rsidRPr="006E29B4">
              <w:rPr>
                <w:rFonts w:ascii="Arial" w:hAnsi="Arial" w:cs="Arial"/>
                <w:bCs/>
                <w:color w:val="000000"/>
                <w:lang w:eastAsia="en-US"/>
              </w:rPr>
              <w:t>Аналитические допуски</w:t>
            </w:r>
            <w:r w:rsidRPr="006E29B4">
              <w:rPr>
                <w:rFonts w:ascii="Arial" w:hAnsi="Arial" w:cs="Arial"/>
                <w:bCs/>
                <w:color w:val="000000"/>
                <w:kern w:val="2"/>
              </w:rPr>
              <w:t xml:space="preserve"> 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</w:t>
            </w:r>
            <w:r w:rsidR="007E029A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  <w:r w:rsidR="00167399" w:rsidRPr="006E29B4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122C9A" w:rsidTr="00713EA9">
        <w:tc>
          <w:tcPr>
            <w:tcW w:w="959" w:type="dxa"/>
          </w:tcPr>
          <w:p w:rsidR="00122C9A" w:rsidRPr="00122C9A" w:rsidRDefault="00122C9A" w:rsidP="0090062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122C9A">
              <w:rPr>
                <w:rFonts w:ascii="Arial" w:hAnsi="Arial" w:cs="Arial"/>
                <w:bCs/>
                <w:color w:val="000000"/>
                <w:kern w:val="2"/>
              </w:rPr>
              <w:t>8</w:t>
            </w:r>
          </w:p>
        </w:tc>
        <w:tc>
          <w:tcPr>
            <w:tcW w:w="8079" w:type="dxa"/>
          </w:tcPr>
          <w:p w:rsidR="00122C9A" w:rsidRPr="006E29B4" w:rsidRDefault="006E29B4" w:rsidP="007E029A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6E29B4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Графическое представление</w:t>
            </w:r>
            <w:r w:rsidRPr="006E29B4">
              <w:rPr>
                <w:rFonts w:ascii="Arial" w:hAnsi="Arial" w:cs="Arial"/>
                <w:bCs/>
                <w:kern w:val="2"/>
                <w:sz w:val="24"/>
                <w:szCs w:val="24"/>
              </w:rPr>
              <w:t xml:space="preserve"> </w:t>
            </w:r>
            <w:r w:rsidR="00167399" w:rsidRPr="006E29B4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………………………………</w:t>
            </w:r>
            <w:r w:rsidR="007E029A">
              <w:rPr>
                <w:rFonts w:ascii="Arial" w:hAnsi="Arial" w:cs="Arial"/>
                <w:bCs/>
                <w:kern w:val="2"/>
                <w:sz w:val="24"/>
                <w:szCs w:val="24"/>
              </w:rPr>
              <w:t>……………...</w:t>
            </w:r>
            <w:r w:rsidR="00167399" w:rsidRPr="006E29B4">
              <w:rPr>
                <w:rFonts w:ascii="Arial" w:hAnsi="Arial" w:cs="Arial"/>
                <w:bCs/>
                <w:kern w:val="2"/>
                <w:sz w:val="24"/>
                <w:szCs w:val="24"/>
              </w:rPr>
              <w:t>…</w:t>
            </w:r>
          </w:p>
        </w:tc>
        <w:tc>
          <w:tcPr>
            <w:tcW w:w="815" w:type="dxa"/>
          </w:tcPr>
          <w:p w:rsidR="00122C9A" w:rsidRPr="00122C9A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8D53DC" w:rsidRPr="00122C9A" w:rsidTr="00117D9A">
        <w:tc>
          <w:tcPr>
            <w:tcW w:w="9038" w:type="dxa"/>
            <w:gridSpan w:val="2"/>
          </w:tcPr>
          <w:p w:rsidR="008D53DC" w:rsidRPr="008D53DC" w:rsidRDefault="008D53DC" w:rsidP="008D53DC">
            <w:pPr>
              <w:jc w:val="both"/>
              <w:rPr>
                <w:rFonts w:ascii="Arial" w:hAnsi="Arial" w:cs="Arial"/>
                <w:bCs/>
                <w:lang w:eastAsia="en-US"/>
              </w:rPr>
            </w:pPr>
            <w:r w:rsidRPr="008D53DC">
              <w:rPr>
                <w:rFonts w:ascii="Arial" w:hAnsi="Arial" w:cs="Arial"/>
                <w:bCs/>
                <w:color w:val="000000"/>
                <w:kern w:val="2"/>
              </w:rPr>
              <w:t xml:space="preserve">Приложение ДА </w:t>
            </w:r>
            <w:r w:rsidRPr="008D53DC">
              <w:rPr>
                <w:rFonts w:ascii="Arial" w:hAnsi="Arial" w:cs="Arial"/>
              </w:rPr>
              <w:t>(справочное) Сведения о соответствии ссылочных международных стандартов ссылочным межгосударственным стандартам…</w:t>
            </w:r>
            <w:r w:rsidR="00F50E13">
              <w:rPr>
                <w:rFonts w:ascii="Arial" w:hAnsi="Arial" w:cs="Arial"/>
              </w:rPr>
              <w:t>..</w:t>
            </w:r>
          </w:p>
        </w:tc>
        <w:tc>
          <w:tcPr>
            <w:tcW w:w="815" w:type="dxa"/>
          </w:tcPr>
          <w:p w:rsidR="008D53DC" w:rsidRPr="00122C9A" w:rsidRDefault="008D53DC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122C9A" w:rsidTr="00713EA9">
        <w:tc>
          <w:tcPr>
            <w:tcW w:w="9038" w:type="dxa"/>
            <w:gridSpan w:val="2"/>
          </w:tcPr>
          <w:p w:rsidR="00EA1637" w:rsidRPr="00122C9A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kern w:val="2"/>
                <w:sz w:val="24"/>
                <w:szCs w:val="24"/>
              </w:rPr>
            </w:pP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>
              <w:rPr>
                <w:rFonts w:ascii="Arial" w:hAnsi="Arial" w:cs="Arial"/>
                <w:kern w:val="2"/>
                <w:sz w:val="24"/>
                <w:szCs w:val="24"/>
              </w:rPr>
              <w:t>……………..</w:t>
            </w:r>
            <w:r w:rsidRPr="00122C9A">
              <w:rPr>
                <w:rFonts w:ascii="Arial" w:hAnsi="Arial" w:cs="Arial"/>
                <w:kern w:val="2"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EA1637" w:rsidRPr="00122C9A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Default="00122C9A" w:rsidP="00900625">
      <w:pPr>
        <w:rPr>
          <w:rFonts w:ascii="Arial" w:hAnsi="Arial" w:cs="Arial"/>
          <w:bCs/>
          <w:kern w:val="20"/>
        </w:rPr>
      </w:pPr>
      <w:r>
        <w:rPr>
          <w:rFonts w:ascii="Arial" w:hAnsi="Arial" w:cs="Arial"/>
          <w:bCs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6E29B4" w:rsidRPr="006E29B4" w:rsidRDefault="006E29B4" w:rsidP="006E29B4">
      <w:pPr>
        <w:ind w:firstLine="567"/>
        <w:jc w:val="both"/>
        <w:rPr>
          <w:rFonts w:ascii="Arial" w:hAnsi="Arial" w:cs="Arial"/>
        </w:rPr>
      </w:pPr>
      <w:r w:rsidRPr="006E29B4">
        <w:rPr>
          <w:rFonts w:ascii="Arial" w:hAnsi="Arial" w:cs="Arial"/>
        </w:rPr>
        <w:t xml:space="preserve">Угли встречаются во всем мире и значительно различаются по своим физико-химическим характеристикам, как в отношении органического угольного вещества, так и в отношении связанного с ним минерального вещества, которое всегда присутствует в различной степени. Угли являются важным источником энергии, а также необходимы для производства металлургического кокса и широко используются в качестве сырья для других промышленных процессов, таких как производство газообразного топлива и синтетического газа. Таким образом, Международная </w:t>
      </w:r>
      <w:r w:rsidR="00713EA9">
        <w:rPr>
          <w:rFonts w:ascii="Arial" w:hAnsi="Arial" w:cs="Arial"/>
        </w:rPr>
        <w:t>о</w:t>
      </w:r>
      <w:r w:rsidRPr="006E29B4">
        <w:rPr>
          <w:rFonts w:ascii="Arial" w:hAnsi="Arial" w:cs="Arial"/>
        </w:rPr>
        <w:t xml:space="preserve">рганизация по </w:t>
      </w:r>
      <w:r w:rsidR="00713EA9">
        <w:rPr>
          <w:rFonts w:ascii="Arial" w:hAnsi="Arial" w:cs="Arial"/>
        </w:rPr>
        <w:t>с</w:t>
      </w:r>
      <w:r w:rsidRPr="006E29B4">
        <w:rPr>
          <w:rFonts w:ascii="Arial" w:hAnsi="Arial" w:cs="Arial"/>
        </w:rPr>
        <w:t>тандартизации (ISO) разработала широкий спектр методик для анализа и испытаний углей. Эти правила ISO применяются к «каменным углям», «бурым углям», «лигнитам», «битуминозным углям» и «антрацитам». Однако определений ISO, устанавливающих границы, которые применимы к этим описательным терминам, относящихся к геологической зрелости углей (стадии метаморфизма) не существует. Также не существует простой системы классификации углей, которая могла бы обеспечить определение характеристик угля в мировом масштабе на сравнительной основе. Настоящий стандарт ISO помогает в решении обеих проблем.</w:t>
      </w:r>
    </w:p>
    <w:p w:rsidR="006E29B4" w:rsidRPr="006E29B4" w:rsidRDefault="006E29B4" w:rsidP="006E29B4">
      <w:pPr>
        <w:ind w:firstLine="567"/>
        <w:jc w:val="both"/>
        <w:rPr>
          <w:rFonts w:ascii="Arial" w:hAnsi="Arial" w:cs="Arial"/>
        </w:rPr>
      </w:pPr>
      <w:r w:rsidRPr="006E29B4">
        <w:rPr>
          <w:rFonts w:ascii="Arial" w:hAnsi="Arial" w:cs="Arial"/>
        </w:rPr>
        <w:t>Классификация не предназначена для использования в коммерческих целях, так как для оценки и выбора углей для конкретной цели требуется подробная информация, которая позволит предвидеть вероятные характеристики угля в конкретном применении. Обширный список анализов и испытаний ISO предоставляет эту информацию.</w:t>
      </w:r>
    </w:p>
    <w:p w:rsidR="00122C9A" w:rsidRPr="006E29B4" w:rsidRDefault="006E29B4" w:rsidP="006E29B4">
      <w:pPr>
        <w:ind w:firstLine="567"/>
        <w:jc w:val="both"/>
        <w:rPr>
          <w:rFonts w:ascii="Arial" w:hAnsi="Arial" w:cs="Arial"/>
        </w:rPr>
      </w:pPr>
      <w:r w:rsidRPr="006E29B4">
        <w:rPr>
          <w:rFonts w:ascii="Arial" w:hAnsi="Arial" w:cs="Arial"/>
        </w:rPr>
        <w:t>При разработке настоящего стандарта, ISO руководствовалась недавно опубликованной «Международной классификацией углей в пласте»</w:t>
      </w:r>
      <w:bookmarkStart w:id="0" w:name="bookmark30"/>
      <w:r w:rsidR="00713EA9" w:rsidRPr="00713EA9">
        <w:rPr>
          <w:rFonts w:ascii="Arial" w:hAnsi="Arial" w:cs="Arial"/>
          <w:lang w:eastAsia="en-US"/>
        </w:rPr>
        <w:t xml:space="preserve"> </w:t>
      </w:r>
      <w:r w:rsidR="00713EA9" w:rsidRPr="00713EA9">
        <w:rPr>
          <w:rStyle w:val="FontStyle69"/>
          <w:rFonts w:ascii="Arial" w:hAnsi="Arial" w:cs="Arial"/>
          <w:sz w:val="24"/>
          <w:szCs w:val="24"/>
          <w:highlight w:val="green"/>
          <w:lang w:eastAsia="en-US"/>
        </w:rPr>
        <w:t>[</w:t>
      </w:r>
      <w:bookmarkEnd w:id="0"/>
      <w:r w:rsidR="00713EA9" w:rsidRPr="00713EA9">
        <w:rPr>
          <w:rStyle w:val="FontStyle69"/>
          <w:rFonts w:ascii="Arial" w:hAnsi="Arial" w:cs="Arial"/>
          <w:sz w:val="24"/>
          <w:szCs w:val="24"/>
          <w:highlight w:val="green"/>
          <w:lang w:eastAsia="en-US"/>
        </w:rPr>
        <w:t>14]</w:t>
      </w:r>
      <w:r w:rsidRPr="006E29B4">
        <w:rPr>
          <w:rFonts w:ascii="Arial" w:hAnsi="Arial" w:cs="Arial"/>
        </w:rPr>
        <w:t xml:space="preserve"> Однако стандарт ISO является упрощенной версией, которая включает в себя некоторые существенные изменения, сделанные по нижеуказанным причинам.</w:t>
      </w:r>
    </w:p>
    <w:sectPr w:rsidR="00122C9A" w:rsidRPr="006E29B4" w:rsidSect="009407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955" w:rsidRDefault="00D03955">
      <w:r>
        <w:separator/>
      </w:r>
    </w:p>
  </w:endnote>
  <w:endnote w:type="continuationSeparator" w:id="0">
    <w:p w:rsidR="00D03955" w:rsidRDefault="00D0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233B6E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A85BCB">
      <w:rPr>
        <w:rFonts w:ascii="Arial" w:hAnsi="Arial" w:cs="Arial"/>
        <w:noProof/>
        <w:szCs w:val="24"/>
      </w:rPr>
      <w:t>II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Pr="00522324" w:rsidRDefault="00233B6E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A85BCB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955" w:rsidRDefault="00D03955">
      <w:r>
        <w:separator/>
      </w:r>
    </w:p>
  </w:footnote>
  <w:footnote w:type="continuationSeparator" w:id="0">
    <w:p w:rsidR="00D03955" w:rsidRDefault="00D03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E29B4" w:rsidRPr="006E29B4">
      <w:rPr>
        <w:rFonts w:ascii="Arial" w:hAnsi="Arial" w:cs="Arial"/>
        <w:b/>
      </w:rPr>
      <w:t>ISO 11760</w:t>
    </w:r>
  </w:p>
  <w:p w:rsidR="00D421E9" w:rsidRPr="00D421E9" w:rsidRDefault="00BC10E8" w:rsidP="00900625">
    <w:pPr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="006E29B4" w:rsidRPr="006E29B4">
      <w:rPr>
        <w:rFonts w:ascii="Arial" w:hAnsi="Arial" w:cs="Arial"/>
        <w:b/>
      </w:rPr>
      <w:t>ISO 11760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65538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8C0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6C70"/>
    <w:rsid w:val="0007749E"/>
    <w:rsid w:val="000804A9"/>
    <w:rsid w:val="000815DC"/>
    <w:rsid w:val="00081724"/>
    <w:rsid w:val="000837CE"/>
    <w:rsid w:val="00091BCB"/>
    <w:rsid w:val="00092099"/>
    <w:rsid w:val="000940A0"/>
    <w:rsid w:val="000969DA"/>
    <w:rsid w:val="000A0AA3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5F2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F04"/>
    <w:rsid w:val="001319CA"/>
    <w:rsid w:val="00135319"/>
    <w:rsid w:val="00135B8D"/>
    <w:rsid w:val="00135CBC"/>
    <w:rsid w:val="001379B9"/>
    <w:rsid w:val="00142E25"/>
    <w:rsid w:val="00144354"/>
    <w:rsid w:val="001455CB"/>
    <w:rsid w:val="001464FE"/>
    <w:rsid w:val="00146981"/>
    <w:rsid w:val="00151272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3F42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3B6E"/>
    <w:rsid w:val="00234B22"/>
    <w:rsid w:val="00237873"/>
    <w:rsid w:val="00237919"/>
    <w:rsid w:val="00240469"/>
    <w:rsid w:val="00242F2F"/>
    <w:rsid w:val="0024500F"/>
    <w:rsid w:val="00245931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70C3B"/>
    <w:rsid w:val="002710A9"/>
    <w:rsid w:val="00272899"/>
    <w:rsid w:val="002740C8"/>
    <w:rsid w:val="0027556F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CEB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3A5E"/>
    <w:rsid w:val="00315E1B"/>
    <w:rsid w:val="0031670C"/>
    <w:rsid w:val="00325D4C"/>
    <w:rsid w:val="003263EF"/>
    <w:rsid w:val="003312EE"/>
    <w:rsid w:val="003314DE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312"/>
    <w:rsid w:val="003A25D4"/>
    <w:rsid w:val="003A2BA5"/>
    <w:rsid w:val="003A3F7E"/>
    <w:rsid w:val="003A4DE9"/>
    <w:rsid w:val="003A5287"/>
    <w:rsid w:val="003A7700"/>
    <w:rsid w:val="003B09BC"/>
    <w:rsid w:val="003B185D"/>
    <w:rsid w:val="003B22D2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61AE"/>
    <w:rsid w:val="00497F50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7D75"/>
    <w:rsid w:val="00581D04"/>
    <w:rsid w:val="00581D08"/>
    <w:rsid w:val="00583866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9C8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5317"/>
    <w:rsid w:val="005F5B64"/>
    <w:rsid w:val="005F5C48"/>
    <w:rsid w:val="0060195A"/>
    <w:rsid w:val="006028BD"/>
    <w:rsid w:val="006037B0"/>
    <w:rsid w:val="00603864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3C1E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29B4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3EA9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255D"/>
    <w:rsid w:val="00763935"/>
    <w:rsid w:val="00765731"/>
    <w:rsid w:val="00766B6D"/>
    <w:rsid w:val="00771E5B"/>
    <w:rsid w:val="00772690"/>
    <w:rsid w:val="007746F8"/>
    <w:rsid w:val="0077657B"/>
    <w:rsid w:val="00776F7C"/>
    <w:rsid w:val="00781767"/>
    <w:rsid w:val="00781B7D"/>
    <w:rsid w:val="0078221C"/>
    <w:rsid w:val="00783DDF"/>
    <w:rsid w:val="00784C72"/>
    <w:rsid w:val="00785034"/>
    <w:rsid w:val="007851BF"/>
    <w:rsid w:val="0078610E"/>
    <w:rsid w:val="007868DA"/>
    <w:rsid w:val="007916D0"/>
    <w:rsid w:val="00794981"/>
    <w:rsid w:val="00794B08"/>
    <w:rsid w:val="00794FF4"/>
    <w:rsid w:val="00796641"/>
    <w:rsid w:val="0079727E"/>
    <w:rsid w:val="00797B3A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3E46"/>
    <w:rsid w:val="007C42A2"/>
    <w:rsid w:val="007C4822"/>
    <w:rsid w:val="007C6AF3"/>
    <w:rsid w:val="007D0A49"/>
    <w:rsid w:val="007D0B0B"/>
    <w:rsid w:val="007D11B7"/>
    <w:rsid w:val="007D2BFF"/>
    <w:rsid w:val="007D4B13"/>
    <w:rsid w:val="007D4F7E"/>
    <w:rsid w:val="007D7F94"/>
    <w:rsid w:val="007E0025"/>
    <w:rsid w:val="007E029A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25C39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53DC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7A6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1667"/>
    <w:rsid w:val="00982D90"/>
    <w:rsid w:val="009831D8"/>
    <w:rsid w:val="009833E8"/>
    <w:rsid w:val="0098546A"/>
    <w:rsid w:val="00986635"/>
    <w:rsid w:val="0098667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1E5F"/>
    <w:rsid w:val="009C4227"/>
    <w:rsid w:val="009C4B9F"/>
    <w:rsid w:val="009C5F78"/>
    <w:rsid w:val="009C7652"/>
    <w:rsid w:val="009D0386"/>
    <w:rsid w:val="009D0569"/>
    <w:rsid w:val="009D0E67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A01152"/>
    <w:rsid w:val="00A01497"/>
    <w:rsid w:val="00A01FF7"/>
    <w:rsid w:val="00A0328F"/>
    <w:rsid w:val="00A04A27"/>
    <w:rsid w:val="00A06D63"/>
    <w:rsid w:val="00A074DF"/>
    <w:rsid w:val="00A10639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4E5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5BCB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721D"/>
    <w:rsid w:val="00AE0692"/>
    <w:rsid w:val="00AE4CEE"/>
    <w:rsid w:val="00AE5844"/>
    <w:rsid w:val="00AE62DC"/>
    <w:rsid w:val="00AF2766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47139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2F2"/>
    <w:rsid w:val="00C67863"/>
    <w:rsid w:val="00C74A4F"/>
    <w:rsid w:val="00C74FE9"/>
    <w:rsid w:val="00C75A50"/>
    <w:rsid w:val="00C766C4"/>
    <w:rsid w:val="00C76F65"/>
    <w:rsid w:val="00C80015"/>
    <w:rsid w:val="00C80CEE"/>
    <w:rsid w:val="00C816EB"/>
    <w:rsid w:val="00C82808"/>
    <w:rsid w:val="00C82E32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2BFC"/>
    <w:rsid w:val="00CF441B"/>
    <w:rsid w:val="00CF4BD0"/>
    <w:rsid w:val="00D01175"/>
    <w:rsid w:val="00D02390"/>
    <w:rsid w:val="00D03955"/>
    <w:rsid w:val="00D03BC2"/>
    <w:rsid w:val="00D0563E"/>
    <w:rsid w:val="00D06333"/>
    <w:rsid w:val="00D06EE6"/>
    <w:rsid w:val="00D1176E"/>
    <w:rsid w:val="00D11BE4"/>
    <w:rsid w:val="00D11C99"/>
    <w:rsid w:val="00D13093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25AA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307B"/>
    <w:rsid w:val="00ED68CD"/>
    <w:rsid w:val="00ED6B9F"/>
    <w:rsid w:val="00ED73F9"/>
    <w:rsid w:val="00EE1778"/>
    <w:rsid w:val="00EE44BB"/>
    <w:rsid w:val="00EE579E"/>
    <w:rsid w:val="00EE5F04"/>
    <w:rsid w:val="00EE615C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694"/>
    <w:rsid w:val="00F31D4C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13"/>
    <w:rsid w:val="00F50E82"/>
    <w:rsid w:val="00F572F5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  <w:style w:type="character" w:customStyle="1" w:styleId="FontStyle69">
    <w:name w:val="Font Style69"/>
    <w:basedOn w:val="a0"/>
    <w:uiPriority w:val="99"/>
    <w:rsid w:val="006E29B4"/>
    <w:rPr>
      <w:rFonts w:ascii="Angsana New" w:hAnsi="Angsana New" w:cs="Angsana New"/>
      <w:color w:val="000000"/>
      <w:sz w:val="30"/>
      <w:szCs w:val="30"/>
    </w:rPr>
  </w:style>
  <w:style w:type="character" w:customStyle="1" w:styleId="FontStyle70">
    <w:name w:val="Font Style70"/>
    <w:basedOn w:val="a0"/>
    <w:uiPriority w:val="99"/>
    <w:rsid w:val="006E29B4"/>
    <w:rPr>
      <w:rFonts w:ascii="Angsana New" w:hAnsi="Angsana New" w:cs="Angsana New"/>
      <w:i/>
      <w:iCs/>
      <w:color w:val="000000"/>
      <w:sz w:val="30"/>
      <w:szCs w:val="30"/>
    </w:rPr>
  </w:style>
  <w:style w:type="paragraph" w:customStyle="1" w:styleId="Style23">
    <w:name w:val="Style23"/>
    <w:basedOn w:val="a"/>
    <w:uiPriority w:val="99"/>
    <w:rsid w:val="006E29B4"/>
    <w:pPr>
      <w:widowControl w:val="0"/>
      <w:autoSpaceDE w:val="0"/>
      <w:autoSpaceDN w:val="0"/>
      <w:adjustRightInd w:val="0"/>
    </w:pPr>
    <w:rPr>
      <w:rFonts w:ascii="Angsana New" w:eastAsiaTheme="minorEastAsia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semiHidden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F22B8-E82B-4D56-965A-EA44963F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User7</cp:lastModifiedBy>
  <cp:revision>25</cp:revision>
  <cp:lastPrinted>2019-01-23T17:27:00Z</cp:lastPrinted>
  <dcterms:created xsi:type="dcterms:W3CDTF">2019-01-29T06:01:00Z</dcterms:created>
  <dcterms:modified xsi:type="dcterms:W3CDTF">2020-03-13T09:50:00Z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